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07" w:rsidRPr="003B456F" w:rsidRDefault="00BF0DA1">
      <w:pPr>
        <w:rPr>
          <w:rFonts w:ascii="ＭＳ 明朝" w:hAnsi="ＭＳ 明朝"/>
          <w:sz w:val="18"/>
        </w:rPr>
      </w:pPr>
      <w:bookmarkStart w:id="0" w:name="_GoBack"/>
      <w:bookmarkEnd w:id="0"/>
      <w:r>
        <w:rPr>
          <w:rFonts w:hint="eastAsia"/>
          <w:sz w:val="18"/>
        </w:rPr>
        <w:t xml:space="preserve">京都市重度障害者住宅環境整備費助成事業　　　　　　　　　　　　　　　　　　　</w:t>
      </w:r>
      <w:r w:rsidR="003F663C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</w:t>
      </w:r>
      <w:r w:rsidR="003B456F">
        <w:rPr>
          <w:rFonts w:ascii="ＭＳ 明朝" w:hAnsi="ＭＳ 明朝" w:hint="eastAsia"/>
          <w:sz w:val="18"/>
        </w:rPr>
        <w:t>2013.5</w:t>
      </w:r>
      <w:r w:rsidR="00830C9C">
        <w:rPr>
          <w:rFonts w:ascii="ＭＳ 明朝" w:hAnsi="ＭＳ 明朝" w:hint="eastAsia"/>
          <w:sz w:val="18"/>
        </w:rPr>
        <w:t>改</w:t>
      </w:r>
    </w:p>
    <w:p w:rsidR="00BF0DA1" w:rsidRDefault="00BF0DA1">
      <w:pPr>
        <w:ind w:firstLine="540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確　　認　　書</w:t>
      </w:r>
    </w:p>
    <w:p w:rsidR="00BF0DA1" w:rsidRDefault="00BF0DA1"/>
    <w:p w:rsidR="00D97A03" w:rsidRDefault="00B21207" w:rsidP="00D97A03">
      <w:pPr>
        <w:spacing w:line="0" w:lineRule="atLeast"/>
      </w:pPr>
      <w:r>
        <w:rPr>
          <w:rFonts w:hint="eastAsia"/>
        </w:rPr>
        <w:t xml:space="preserve">　</w:t>
      </w:r>
      <w:r w:rsidR="00BF0DA1">
        <w:rPr>
          <w:rFonts w:hint="eastAsia"/>
        </w:rPr>
        <w:t>いきいきハウジングリ</w:t>
      </w:r>
      <w:r w:rsidR="0012021B">
        <w:rPr>
          <w:rFonts w:hint="eastAsia"/>
        </w:rPr>
        <w:t>フォーム（京都市重度障害者住宅環境整備事業）で利用者宅の住宅改修</w:t>
      </w:r>
      <w:r w:rsidR="00BF0DA1">
        <w:rPr>
          <w:rFonts w:hint="eastAsia"/>
        </w:rPr>
        <w:t>等の実施にあたって、実施者は障害福祉に理解と熱意をもって取り組むとともに、下記の事項を遵守するものとします</w:t>
      </w:r>
    </w:p>
    <w:p w:rsidR="00D97A03" w:rsidRDefault="00D97A03" w:rsidP="00D97A03">
      <w:pPr>
        <w:spacing w:line="0" w:lineRule="atLeast"/>
      </w:pPr>
    </w:p>
    <w:p w:rsidR="00D97A03" w:rsidRDefault="001C4E0F" w:rsidP="00B21207">
      <w:pPr>
        <w:spacing w:line="300" w:lineRule="exact"/>
      </w:pPr>
      <w:r>
        <w:rPr>
          <w:noProof/>
        </w:rPr>
        <w:pict>
          <v:rect id="正方形/長方形 1" o:spid="_x0000_s1026" style="position:absolute;left:0;text-align:left;margin-left:-5.2pt;margin-top:.45pt;width:424.85pt;height:3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" filled="f" fillcolor="#9bc1ff">
            <v:fill color2="#3f80cd" rotate="t" focus="100%" type="gradient">
              <o:fill v:ext="view" type="gradientUnscaled"/>
            </v:fill>
            <v:shadow on="t" opacity="22936f" origin=",.5" offset="0,.63889mm"/>
          </v:rect>
        </w:pict>
      </w:r>
    </w:p>
    <w:p w:rsidR="00D97A03" w:rsidRPr="00D97A03" w:rsidRDefault="00D97A03" w:rsidP="00B21207">
      <w:pPr>
        <w:spacing w:line="300" w:lineRule="exact"/>
        <w:ind w:leftChars="135" w:left="567" w:right="288" w:hanging="284"/>
      </w:pPr>
      <w:r>
        <w:rPr>
          <w:rFonts w:hint="eastAsia"/>
        </w:rPr>
        <w:t>（１）利用者は、京都市が（公益</w:t>
      </w:r>
      <w:r w:rsidR="00880C70">
        <w:rPr>
          <w:rFonts w:hint="eastAsia"/>
        </w:rPr>
        <w:t>社団</w:t>
      </w:r>
      <w:r>
        <w:rPr>
          <w:rFonts w:hint="eastAsia"/>
        </w:rPr>
        <w:t>法人）京都市身体障害者団体連合会に委託し</w:t>
      </w:r>
      <w:r w:rsidRPr="00D97A03">
        <w:rPr>
          <w:rFonts w:hint="eastAsia"/>
        </w:rPr>
        <w:t>実施する住環境改善整備相談（以下「専門相談」という）を必ず受けていただきます。専門相談は、福祉・保健・医療・建築・福祉用具などの様々な分野の専門家がチームを組み、利用者宅を訪問し、障害状況や住宅構造に応じた整備方法について助言するものです。</w:t>
      </w:r>
    </w:p>
    <w:p w:rsidR="00D97A03" w:rsidRDefault="00D97A03" w:rsidP="00B21207">
      <w:pPr>
        <w:spacing w:line="300" w:lineRule="exact"/>
        <w:ind w:leftChars="135" w:left="567" w:right="288" w:hanging="284"/>
        <w:rPr>
          <w:szCs w:val="21"/>
        </w:rPr>
      </w:pPr>
      <w:r w:rsidRPr="00B21207">
        <w:rPr>
          <w:rFonts w:hint="eastAsia"/>
          <w:szCs w:val="21"/>
        </w:rPr>
        <w:t xml:space="preserve">　　専門相談の際には、実施者の現場での立会いをお願いします。</w:t>
      </w:r>
    </w:p>
    <w:p w:rsidR="00B21207" w:rsidRPr="00B21207" w:rsidRDefault="00B21207" w:rsidP="00B21207">
      <w:pPr>
        <w:spacing w:line="300" w:lineRule="exact"/>
        <w:ind w:leftChars="135" w:left="567" w:right="288" w:hanging="284"/>
        <w:rPr>
          <w:szCs w:val="21"/>
        </w:rPr>
      </w:pPr>
    </w:p>
    <w:p w:rsidR="00D97A03" w:rsidRPr="00D97A03" w:rsidRDefault="00D97A03" w:rsidP="00B21207">
      <w:pPr>
        <w:spacing w:line="300" w:lineRule="exact"/>
        <w:ind w:leftChars="135" w:left="567" w:right="288" w:hanging="284"/>
      </w:pPr>
      <w:r>
        <w:rPr>
          <w:rFonts w:hint="eastAsia"/>
        </w:rPr>
        <w:t>（２）</w:t>
      </w:r>
      <w:r w:rsidRPr="00D97A03">
        <w:rPr>
          <w:rFonts w:hint="eastAsia"/>
        </w:rPr>
        <w:t>利用者及び専門相談チームとの合意に基づく住宅環境整備プランに従い実施してください。</w:t>
      </w:r>
    </w:p>
    <w:p w:rsidR="00D97A03" w:rsidRDefault="00D97A03" w:rsidP="00B21207">
      <w:pPr>
        <w:spacing w:line="300" w:lineRule="exact"/>
        <w:ind w:leftChars="135" w:left="567" w:right="288" w:hanging="284"/>
      </w:pPr>
      <w:r>
        <w:rPr>
          <w:rFonts w:hint="eastAsia"/>
        </w:rPr>
        <w:t xml:space="preserve">　　</w:t>
      </w:r>
      <w:r w:rsidRPr="00D97A03">
        <w:rPr>
          <w:rFonts w:hint="eastAsia"/>
        </w:rPr>
        <w:t>工事中、当初のプランを変更せざるを得ない状況が発生した場合は、利用者及び専門相談チームにただちに報告し、協議をした上で、新しいプランを作成してください。</w:t>
      </w:r>
    </w:p>
    <w:p w:rsidR="00B21207" w:rsidRPr="00D97A03" w:rsidRDefault="00B21207" w:rsidP="00B21207">
      <w:pPr>
        <w:spacing w:line="300" w:lineRule="exact"/>
        <w:ind w:leftChars="135" w:left="567" w:right="288" w:hanging="284"/>
      </w:pPr>
    </w:p>
    <w:p w:rsidR="00D97A03" w:rsidRDefault="00D97A03" w:rsidP="00B21207">
      <w:pPr>
        <w:spacing w:line="300" w:lineRule="exact"/>
        <w:ind w:leftChars="135" w:left="567" w:right="288" w:hanging="284"/>
      </w:pPr>
      <w:r>
        <w:rPr>
          <w:rFonts w:hint="eastAsia"/>
        </w:rPr>
        <w:t>（３）</w:t>
      </w:r>
      <w:r w:rsidRPr="00D97A03">
        <w:rPr>
          <w:rFonts w:hint="eastAsia"/>
        </w:rPr>
        <w:t>工事完了後は、速やかに利用者を通じて専門相談チームに完了報告をおこない、完了検査を受けてください。</w:t>
      </w:r>
    </w:p>
    <w:p w:rsidR="00B21207" w:rsidRPr="00D97A03" w:rsidRDefault="00B21207" w:rsidP="00B21207">
      <w:pPr>
        <w:spacing w:line="300" w:lineRule="exact"/>
        <w:ind w:leftChars="135" w:left="567" w:right="288" w:hanging="284"/>
      </w:pPr>
    </w:p>
    <w:p w:rsidR="00D97A03" w:rsidRDefault="00D97A03" w:rsidP="00B21207">
      <w:pPr>
        <w:spacing w:line="300" w:lineRule="exact"/>
        <w:ind w:leftChars="135" w:left="567" w:right="288" w:hanging="284"/>
      </w:pPr>
      <w:r>
        <w:rPr>
          <w:rFonts w:hint="eastAsia"/>
        </w:rPr>
        <w:t>（４）</w:t>
      </w:r>
      <w:r w:rsidRPr="00D97A03">
        <w:rPr>
          <w:rFonts w:hint="eastAsia"/>
        </w:rPr>
        <w:t>工事中及び工事完了時に、専門相談チームから指導・指示があった時は、その指導・指示に従ってください。</w:t>
      </w:r>
    </w:p>
    <w:p w:rsidR="00B21207" w:rsidRPr="00D97A03" w:rsidRDefault="00B21207" w:rsidP="00B21207">
      <w:pPr>
        <w:spacing w:line="300" w:lineRule="exact"/>
        <w:ind w:leftChars="135" w:left="567" w:right="288" w:hanging="284"/>
      </w:pPr>
    </w:p>
    <w:p w:rsidR="00D97A03" w:rsidRPr="00D97A03" w:rsidRDefault="00D97A03" w:rsidP="00B21207">
      <w:pPr>
        <w:spacing w:line="300" w:lineRule="exact"/>
        <w:ind w:leftChars="135" w:left="567" w:right="288" w:hanging="284"/>
      </w:pPr>
      <w:r>
        <w:rPr>
          <w:rFonts w:hint="eastAsia"/>
        </w:rPr>
        <w:t>（５）</w:t>
      </w:r>
      <w:r w:rsidRPr="00D97A03">
        <w:rPr>
          <w:rFonts w:hint="eastAsia"/>
        </w:rPr>
        <w:t>実施者は完了検査後、利用者から完了報告者の欄</w:t>
      </w:r>
      <w:r w:rsidR="0012021B">
        <w:rPr>
          <w:rFonts w:hint="eastAsia"/>
        </w:rPr>
        <w:t>に利用者の署名・捺印のある助成券を受け取り、請求書とともに、（公社</w:t>
      </w:r>
      <w:r w:rsidRPr="00D97A03">
        <w:rPr>
          <w:rFonts w:hint="eastAsia"/>
        </w:rPr>
        <w:t>）京都市身体障害者団体連合会を通じて京都市に提出してください。</w:t>
      </w:r>
    </w:p>
    <w:p w:rsidR="00D97A03" w:rsidRPr="00D97A03" w:rsidRDefault="00D97A03" w:rsidP="00B21207">
      <w:pPr>
        <w:spacing w:line="300" w:lineRule="exact"/>
      </w:pPr>
    </w:p>
    <w:p w:rsidR="00D97A03" w:rsidRDefault="00B21207" w:rsidP="00B21207">
      <w:pPr>
        <w:spacing w:line="300" w:lineRule="exact"/>
      </w:pPr>
      <w:r>
        <w:rPr>
          <w:rFonts w:eastAsia="ＭＳ ゴシック" w:hint="eastAsia"/>
          <w:sz w:val="16"/>
        </w:rPr>
        <w:t xml:space="preserve">　　　</w:t>
      </w:r>
      <w:r w:rsidR="00D97A03">
        <w:rPr>
          <w:rFonts w:eastAsia="ＭＳ ゴシック" w:hint="eastAsia"/>
          <w:sz w:val="16"/>
        </w:rPr>
        <w:t>※上記事項が遵守されていない場合に、助成金の支払いが受けられないことがあります。</w:t>
      </w:r>
    </w:p>
    <w:p w:rsidR="00D97A03" w:rsidRDefault="00D97A03" w:rsidP="00B21207">
      <w:pPr>
        <w:spacing w:line="300" w:lineRule="exact"/>
      </w:pPr>
    </w:p>
    <w:p w:rsidR="00D97A03" w:rsidRDefault="00D97A03"/>
    <w:p w:rsidR="00BF0DA1" w:rsidRDefault="00BF0DA1">
      <w:r>
        <w:rPr>
          <w:rFonts w:hint="eastAsia"/>
        </w:rPr>
        <w:t xml:space="preserve">　　</w:t>
      </w:r>
      <w:r w:rsidR="00B2120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邸の住宅</w:t>
      </w:r>
      <w:r w:rsidR="0012021B">
        <w:rPr>
          <w:rFonts w:hint="eastAsia"/>
        </w:rPr>
        <w:t>改修</w:t>
      </w:r>
      <w:r>
        <w:rPr>
          <w:rFonts w:hint="eastAsia"/>
        </w:rPr>
        <w:t>にあたっては、当社の</w:t>
      </w:r>
      <w:r>
        <w:rPr>
          <w:rFonts w:hint="eastAsia"/>
          <w:u w:val="single"/>
        </w:rPr>
        <w:t xml:space="preserve">　　　　　　　　　</w:t>
      </w:r>
    </w:p>
    <w:p w:rsidR="00BF0DA1" w:rsidRDefault="00BF0DA1">
      <w:r>
        <w:rPr>
          <w:rFonts w:hint="eastAsia"/>
        </w:rPr>
        <w:t xml:space="preserve">　</w:t>
      </w:r>
      <w:r w:rsidR="00B21207">
        <w:rPr>
          <w:rFonts w:hint="eastAsia"/>
        </w:rPr>
        <w:t xml:space="preserve">　</w:t>
      </w:r>
      <w:r w:rsidR="00B21207">
        <w:rPr>
          <w:rFonts w:hint="eastAsia"/>
          <w:u w:val="single"/>
        </w:rPr>
        <w:t xml:space="preserve">　　　　</w:t>
      </w:r>
      <w:r>
        <w:rPr>
          <w:rFonts w:hint="eastAsia"/>
        </w:rPr>
        <w:t>が担当しますが、上記の事項を遵守し誠実に実施いたします。</w:t>
      </w:r>
    </w:p>
    <w:p w:rsidR="00B21207" w:rsidRDefault="00B21207"/>
    <w:p w:rsidR="00B21207" w:rsidRPr="0068673F" w:rsidRDefault="00B21207" w:rsidP="00B21207">
      <w:pPr>
        <w:rPr>
          <w:sz w:val="18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</w:rPr>
        <w:t xml:space="preserve">　　</w:t>
      </w:r>
      <w:r w:rsidR="00D073FC">
        <w:rPr>
          <w:rFonts w:hint="eastAsia"/>
          <w:sz w:val="18"/>
        </w:rPr>
        <w:t>令和</w:t>
      </w:r>
      <w:r>
        <w:rPr>
          <w:rFonts w:hint="eastAsia"/>
          <w:sz w:val="18"/>
        </w:rPr>
        <w:t xml:space="preserve">　　　年　　月　　日</w:t>
      </w:r>
    </w:p>
    <w:p w:rsidR="00BF0DA1" w:rsidRPr="003B456F" w:rsidRDefault="00B21207">
      <w:pPr>
        <w:rPr>
          <w:szCs w:val="21"/>
        </w:rPr>
      </w:pPr>
      <w:r w:rsidRPr="0095386E">
        <w:rPr>
          <w:rFonts w:ascii="ＭＳ ゴシック" w:eastAsia="ＭＳ ゴシック" w:hAnsi="ＭＳ ゴシック" w:hint="eastAsia"/>
          <w:sz w:val="18"/>
        </w:rPr>
        <w:t xml:space="preserve">　　</w:t>
      </w:r>
      <w:r w:rsidRPr="003B456F">
        <w:rPr>
          <w:rFonts w:ascii="ＭＳ ゴシック" w:eastAsia="ＭＳ ゴシック" w:hAnsi="ＭＳ ゴシック" w:hint="eastAsia"/>
          <w:szCs w:val="21"/>
        </w:rPr>
        <w:t>京都市長</w:t>
      </w:r>
      <w:r w:rsidRPr="003B456F">
        <w:rPr>
          <w:rFonts w:hint="eastAsia"/>
          <w:szCs w:val="21"/>
        </w:rPr>
        <w:t xml:space="preserve">　殿</w:t>
      </w:r>
    </w:p>
    <w:p w:rsidR="00BF0DA1" w:rsidRDefault="00B21207">
      <w:pPr>
        <w:rPr>
          <w:rFonts w:eastAsia="ＭＳ Ｐゴシック"/>
          <w:sz w:val="18"/>
        </w:rPr>
      </w:pPr>
      <w:r>
        <w:rPr>
          <w:rFonts w:hint="eastAsia"/>
        </w:rPr>
        <w:t xml:space="preserve">　　　　　　　　　</w:t>
      </w:r>
      <w:r>
        <w:t xml:space="preserve"> </w:t>
      </w:r>
      <w:r w:rsidR="00BF0DA1">
        <w:rPr>
          <w:rFonts w:eastAsia="ＭＳ Ｐゴシック" w:hint="eastAsia"/>
          <w:sz w:val="18"/>
        </w:rPr>
        <w:t>名　称</w:t>
      </w:r>
      <w:r w:rsidR="00E0228D">
        <w:rPr>
          <w:rFonts w:eastAsia="ＭＳ Ｐゴシック" w:hint="eastAsia"/>
          <w:sz w:val="18"/>
        </w:rPr>
        <w:t xml:space="preserve">　　　　　　　　　　　　　　　　　　　　　　　　　　　　　　　　　　　　　　　</w:t>
      </w:r>
      <w:r w:rsidR="00E0228D" w:rsidRPr="00E0228D">
        <w:rPr>
          <w:rFonts w:eastAsia="ＭＳ Ｐゴシック" w:hint="eastAsia"/>
          <w:sz w:val="28"/>
        </w:rPr>
        <w:t xml:space="preserve">　</w:t>
      </w:r>
      <w:r w:rsidR="00E0228D" w:rsidRPr="00C51333">
        <w:rPr>
          <w:rFonts w:hint="eastAsia"/>
          <w:sz w:val="20"/>
        </w:rPr>
        <w:t>印</w:t>
      </w:r>
    </w:p>
    <w:p w:rsidR="00B21207" w:rsidRPr="00E0228D" w:rsidRDefault="00B21207">
      <w:pPr>
        <w:rPr>
          <w:rFonts w:eastAsia="ＭＳ Ｐゴシック"/>
          <w:sz w:val="18"/>
        </w:rPr>
      </w:pPr>
    </w:p>
    <w:p w:rsidR="00BF0DA1" w:rsidRDefault="00BF0DA1">
      <w:pPr>
        <w:rPr>
          <w:rFonts w:eastAsia="ＭＳ Ｐゴシック"/>
          <w:sz w:val="18"/>
        </w:rPr>
      </w:pPr>
      <w:r>
        <w:rPr>
          <w:rFonts w:eastAsia="ＭＳ Ｐゴシック" w:hint="eastAsia"/>
          <w:sz w:val="18"/>
        </w:rPr>
        <w:t xml:space="preserve">　　　　　　　　　　　　　　　　　所在地</w:t>
      </w:r>
    </w:p>
    <w:p w:rsidR="0068673F" w:rsidRDefault="00BF0DA1">
      <w:pPr>
        <w:rPr>
          <w:rFonts w:eastAsia="ＭＳ Ｐゴシック"/>
          <w:sz w:val="18"/>
        </w:rPr>
      </w:pPr>
      <w:r>
        <w:rPr>
          <w:rFonts w:eastAsia="ＭＳ Ｐゴシック" w:hint="eastAsia"/>
          <w:sz w:val="18"/>
        </w:rPr>
        <w:t xml:space="preserve">　　　　</w:t>
      </w:r>
    </w:p>
    <w:p w:rsidR="0068673F" w:rsidRDefault="00BF0DA1">
      <w:r>
        <w:rPr>
          <w:rFonts w:eastAsia="ＭＳ Ｐゴシック" w:hint="eastAsia"/>
          <w:sz w:val="18"/>
        </w:rPr>
        <w:t xml:space="preserve">　　　　　　　　　　　　　　　　　代表者　　　</w:t>
      </w:r>
      <w:r>
        <w:rPr>
          <w:rFonts w:hint="eastAsia"/>
        </w:rPr>
        <w:t xml:space="preserve">　　　　</w:t>
      </w:r>
      <w:r w:rsidR="003B456F">
        <w:t xml:space="preserve">  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  <w:sz w:val="20"/>
        </w:rPr>
        <w:t>印</w:t>
      </w:r>
    </w:p>
    <w:sectPr w:rsidR="0068673F" w:rsidSect="00205947">
      <w:footerReference w:type="even" r:id="rId7"/>
      <w:pgSz w:w="11901" w:h="16817" w:code="9"/>
      <w:pgMar w:top="1134" w:right="1928" w:bottom="1134" w:left="1928" w:header="851" w:footer="567" w:gutter="0"/>
      <w:pgNumType w:start="75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7CF" w:rsidRDefault="00B147CF" w:rsidP="0068673F">
      <w:r>
        <w:separator/>
      </w:r>
    </w:p>
  </w:endnote>
  <w:endnote w:type="continuationSeparator" w:id="0">
    <w:p w:rsidR="00B147CF" w:rsidRDefault="00B147CF" w:rsidP="00686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6F" w:rsidRDefault="001C4E0F" w:rsidP="000A1C8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B456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456F" w:rsidRDefault="003B45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7CF" w:rsidRDefault="00B147CF" w:rsidP="0068673F">
      <w:r>
        <w:separator/>
      </w:r>
    </w:p>
  </w:footnote>
  <w:footnote w:type="continuationSeparator" w:id="0">
    <w:p w:rsidR="00B147CF" w:rsidRDefault="00B147CF" w:rsidP="00686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02A57"/>
    <w:multiLevelType w:val="singleLevel"/>
    <w:tmpl w:val="202EEB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>
    <w:nsid w:val="4F4D7605"/>
    <w:multiLevelType w:val="singleLevel"/>
    <w:tmpl w:val="BBD8F8C2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12256"/>
    <w:rsid w:val="000A1C84"/>
    <w:rsid w:val="0012021B"/>
    <w:rsid w:val="001C4E0F"/>
    <w:rsid w:val="00205947"/>
    <w:rsid w:val="00212256"/>
    <w:rsid w:val="003B456F"/>
    <w:rsid w:val="003F663C"/>
    <w:rsid w:val="005D12CD"/>
    <w:rsid w:val="006858E3"/>
    <w:rsid w:val="0068673F"/>
    <w:rsid w:val="007036AE"/>
    <w:rsid w:val="007B46B6"/>
    <w:rsid w:val="00830C9C"/>
    <w:rsid w:val="00880C70"/>
    <w:rsid w:val="008E13CD"/>
    <w:rsid w:val="0095386E"/>
    <w:rsid w:val="00B1453A"/>
    <w:rsid w:val="00B147CF"/>
    <w:rsid w:val="00B21207"/>
    <w:rsid w:val="00BF0DA1"/>
    <w:rsid w:val="00C125C2"/>
    <w:rsid w:val="00C24800"/>
    <w:rsid w:val="00C51333"/>
    <w:rsid w:val="00C85066"/>
    <w:rsid w:val="00D073FC"/>
    <w:rsid w:val="00D97A03"/>
    <w:rsid w:val="00E0228D"/>
    <w:rsid w:val="00EF54B2"/>
    <w:rsid w:val="00FA14D4"/>
    <w:rsid w:val="00FE4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  <o:colormenu v:ext="edit" shadow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48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673F"/>
    <w:pPr>
      <w:tabs>
        <w:tab w:val="center" w:pos="4419"/>
        <w:tab w:val="right" w:pos="8838"/>
      </w:tabs>
      <w:snapToGrid w:val="0"/>
    </w:pPr>
  </w:style>
  <w:style w:type="character" w:customStyle="1" w:styleId="a5">
    <w:name w:val="ヘッダー (文字)"/>
    <w:link w:val="a4"/>
    <w:uiPriority w:val="99"/>
    <w:rsid w:val="0068673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8673F"/>
    <w:pPr>
      <w:tabs>
        <w:tab w:val="center" w:pos="4419"/>
        <w:tab w:val="right" w:pos="8838"/>
      </w:tabs>
      <w:snapToGrid w:val="0"/>
    </w:pPr>
  </w:style>
  <w:style w:type="character" w:customStyle="1" w:styleId="a7">
    <w:name w:val="フッター (文字)"/>
    <w:link w:val="a6"/>
    <w:uiPriority w:val="99"/>
    <w:rsid w:val="0068673F"/>
    <w:rPr>
      <w:kern w:val="2"/>
      <w:sz w:val="21"/>
    </w:rPr>
  </w:style>
  <w:style w:type="character" w:styleId="a8">
    <w:name w:val="page number"/>
    <w:uiPriority w:val="99"/>
    <w:semiHidden/>
    <w:unhideWhenUsed/>
    <w:rsid w:val="003B456F"/>
  </w:style>
  <w:style w:type="paragraph" w:styleId="a9">
    <w:name w:val="Balloon Text"/>
    <w:basedOn w:val="a"/>
    <w:link w:val="aa"/>
    <w:uiPriority w:val="99"/>
    <w:semiHidden/>
    <w:unhideWhenUsed/>
    <w:rsid w:val="00C51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13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673F"/>
    <w:pPr>
      <w:tabs>
        <w:tab w:val="center" w:pos="4419"/>
        <w:tab w:val="right" w:pos="8838"/>
      </w:tabs>
      <w:snapToGrid w:val="0"/>
    </w:pPr>
  </w:style>
  <w:style w:type="character" w:customStyle="1" w:styleId="a5">
    <w:name w:val="ヘッダー (文字)"/>
    <w:link w:val="a4"/>
    <w:uiPriority w:val="99"/>
    <w:rsid w:val="0068673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8673F"/>
    <w:pPr>
      <w:tabs>
        <w:tab w:val="center" w:pos="4419"/>
        <w:tab w:val="right" w:pos="8838"/>
      </w:tabs>
      <w:snapToGrid w:val="0"/>
    </w:pPr>
  </w:style>
  <w:style w:type="character" w:customStyle="1" w:styleId="a7">
    <w:name w:val="フッター (文字)"/>
    <w:link w:val="a6"/>
    <w:uiPriority w:val="99"/>
    <w:rsid w:val="0068673F"/>
    <w:rPr>
      <w:kern w:val="2"/>
      <w:sz w:val="21"/>
    </w:rPr>
  </w:style>
  <w:style w:type="character" w:styleId="a8">
    <w:name w:val="page number"/>
    <w:uiPriority w:val="99"/>
    <w:semiHidden/>
    <w:unhideWhenUsed/>
    <w:rsid w:val="003B45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721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（京都市身体障害者団体連合会）</vt:lpstr>
    </vt:vector>
  </TitlesOfParts>
  <Company>情報提供施設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（京都市身体障害者団体連合会）</dc:title>
  <dc:subject/>
  <dc:creator>ノーマネット</dc:creator>
  <cp:keywords/>
  <cp:lastModifiedBy>Hewlett-Packard</cp:lastModifiedBy>
  <cp:revision>13</cp:revision>
  <cp:lastPrinted>2019-05-16T05:58:00Z</cp:lastPrinted>
  <dcterms:created xsi:type="dcterms:W3CDTF">2013-05-22T07:05:00Z</dcterms:created>
  <dcterms:modified xsi:type="dcterms:W3CDTF">2019-05-16T06:18:00Z</dcterms:modified>
</cp:coreProperties>
</file>